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 wp14:anchorId="04FE4588" wp14:editId="29BE13C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A95454" w:rsidRPr="00A95454" w:rsidRDefault="00A95454" w:rsidP="008F66ED">
      <w:pPr>
        <w:pStyle w:val="af9"/>
        <w:jc w:val="right"/>
        <w:rPr>
          <w:rFonts w:ascii="Times New Roman" w:hAnsi="Times New Roman"/>
          <w:b/>
          <w:bCs/>
          <w:sz w:val="32"/>
          <w:szCs w:val="32"/>
        </w:rPr>
      </w:pPr>
      <w:r w:rsidRPr="00A95454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71FD8" w:rsidRPr="00A95454" w:rsidRDefault="00A95454" w:rsidP="008F66ED">
      <w:pPr>
        <w:pStyle w:val="af9"/>
        <w:jc w:val="right"/>
      </w:pPr>
      <w:r w:rsidRPr="00A95454">
        <w:rPr>
          <w:rFonts w:ascii="Times New Roman" w:hAnsi="Times New Roman"/>
          <w:bCs/>
          <w:sz w:val="32"/>
          <w:szCs w:val="32"/>
        </w:rPr>
        <w:t>11</w:t>
      </w:r>
      <w:r w:rsidR="00271FD8" w:rsidRPr="00A95454">
        <w:rPr>
          <w:rFonts w:ascii="Times New Roman" w:hAnsi="Times New Roman"/>
          <w:bCs/>
          <w:sz w:val="32"/>
          <w:szCs w:val="32"/>
        </w:rPr>
        <w:t>.12</w:t>
      </w:r>
      <w:r w:rsidR="00216489" w:rsidRPr="00A95454">
        <w:rPr>
          <w:rFonts w:ascii="Times New Roman" w:hAnsi="Times New Roman"/>
          <w:bCs/>
          <w:sz w:val="32"/>
          <w:szCs w:val="32"/>
        </w:rPr>
        <w:t>.2023</w:t>
      </w:r>
      <w:r w:rsidR="00DB44C8" w:rsidRPr="00A95454">
        <w:t xml:space="preserve">  </w:t>
      </w:r>
    </w:p>
    <w:p w:rsidR="00271FD8" w:rsidRPr="00A95454" w:rsidRDefault="00271FD8" w:rsidP="00A95454">
      <w:pPr>
        <w:pStyle w:val="af9"/>
        <w:rPr>
          <w:b/>
        </w:rPr>
      </w:pPr>
    </w:p>
    <w:p w:rsidR="00A95454" w:rsidRDefault="00A95454" w:rsidP="00A95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размещения в социальных сетях и на сайте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71FD8" w:rsidRPr="00A95454" w:rsidRDefault="00271FD8" w:rsidP="00A95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454">
        <w:rPr>
          <w:rFonts w:ascii="Times New Roman" w:hAnsi="Times New Roman" w:cs="Times New Roman"/>
          <w:b/>
          <w:sz w:val="28"/>
          <w:szCs w:val="28"/>
        </w:rPr>
        <w:t xml:space="preserve">Актуальные вопросы, связанные со снижением приостановлений </w:t>
      </w:r>
      <w:r w:rsidR="00CD4063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271FD8" w:rsidRPr="00FA1D0B" w:rsidRDefault="00271FD8" w:rsidP="002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FD8" w:rsidRPr="004F6573" w:rsidRDefault="00271FD8" w:rsidP="0027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направлением деятельности </w:t>
      </w:r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Алтайскому краю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работа, направленная на снижение количества приостановлений и отказов в осуществлении учетно-регистрационных действий.</w:t>
      </w:r>
    </w:p>
    <w:p w:rsidR="00271FD8" w:rsidRDefault="00271FD8" w:rsidP="00271FD8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573">
        <w:rPr>
          <w:sz w:val="28"/>
          <w:szCs w:val="28"/>
        </w:rPr>
        <w:t>Качество подготавливаемых кадастровыми инженерами технических, межевых планов, актов обследования  существенно влияет на количество принятых решений о приостановлении, соответственно, на качество предоставляемых государственных услуг.</w:t>
      </w:r>
    </w:p>
    <w:p w:rsidR="00271FD8" w:rsidRPr="004F6573" w:rsidRDefault="00271FD8" w:rsidP="00271FD8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не стоит на месте, и многие вопросы дорабатываются, изменяются. </w:t>
      </w:r>
      <w:proofErr w:type="gramStart"/>
      <w:r>
        <w:rPr>
          <w:sz w:val="28"/>
          <w:szCs w:val="28"/>
        </w:rPr>
        <w:t>Так, например</w:t>
      </w:r>
      <w:r w:rsidR="00A95454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F6573">
        <w:rPr>
          <w:sz w:val="28"/>
          <w:szCs w:val="28"/>
        </w:rPr>
        <w:t xml:space="preserve">анее Управлением </w:t>
      </w:r>
      <w:proofErr w:type="spellStart"/>
      <w:r w:rsidRPr="004F6573">
        <w:rPr>
          <w:sz w:val="28"/>
          <w:szCs w:val="28"/>
        </w:rPr>
        <w:t>Росреестра</w:t>
      </w:r>
      <w:proofErr w:type="spellEnd"/>
      <w:r w:rsidRPr="004F6573">
        <w:rPr>
          <w:sz w:val="28"/>
          <w:szCs w:val="28"/>
        </w:rPr>
        <w:t xml:space="preserve"> в соответствии с Постановлением Правительства РФ от 24.02.2009 </w:t>
      </w:r>
      <w:r w:rsidR="00560CFB">
        <w:rPr>
          <w:sz w:val="28"/>
          <w:szCs w:val="28"/>
        </w:rPr>
        <w:t>№</w:t>
      </w:r>
      <w:r w:rsidRPr="004F6573">
        <w:rPr>
          <w:sz w:val="28"/>
          <w:szCs w:val="28"/>
        </w:rPr>
        <w:t xml:space="preserve"> 160 "О порядке установления охранных зон объектов электросетевого хозяйства и особых условий использования земельных участков, рас</w:t>
      </w:r>
      <w:r w:rsidR="00A562CD">
        <w:rPr>
          <w:sz w:val="28"/>
          <w:szCs w:val="28"/>
        </w:rPr>
        <w:t>положенных в границах таких зон"</w:t>
      </w:r>
      <w:r w:rsidRPr="004F6573">
        <w:rPr>
          <w:sz w:val="28"/>
          <w:szCs w:val="28"/>
        </w:rPr>
        <w:t xml:space="preserve"> требовалось письменное решение о согласовании с сетевой организацией строительства,  реконструкции или сноса зданий и сооружений, находящихся в охранных зонах объектов электросетевого хозяйства и в случае его </w:t>
      </w:r>
      <w:r>
        <w:rPr>
          <w:sz w:val="28"/>
          <w:szCs w:val="28"/>
        </w:rPr>
        <w:t>отсутствия</w:t>
      </w:r>
      <w:proofErr w:type="gramEnd"/>
      <w:r>
        <w:rPr>
          <w:sz w:val="28"/>
          <w:szCs w:val="28"/>
        </w:rPr>
        <w:t xml:space="preserve"> </w:t>
      </w:r>
      <w:r w:rsidRPr="004F6573">
        <w:rPr>
          <w:sz w:val="28"/>
          <w:szCs w:val="28"/>
        </w:rPr>
        <w:t>учетно-регистрационное действие приостанавливалось.</w:t>
      </w:r>
      <w:r>
        <w:rPr>
          <w:sz w:val="28"/>
          <w:szCs w:val="28"/>
        </w:rPr>
        <w:t xml:space="preserve"> Данное решение сетевой организации раньше не было обязательным приложением к техническому паспорту объекта капитального строительства, однако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учетно-регистрационное действие без него провести было невозможно.</w:t>
      </w:r>
    </w:p>
    <w:p w:rsidR="00271FD8" w:rsidRPr="004F6573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В последствие, а именно 01.09.2023 в вышеуказанное Постановление были внесены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и в</w:t>
      </w:r>
      <w:r w:rsidRPr="004F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скорректированы правила о строительстве, реконструкции объектов капитального строительства в охранных зонах объектов электросете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хозяйства, а также отменена необходимость предоставление решения сетевой организации.</w:t>
      </w:r>
    </w:p>
    <w:p w:rsidR="00271FD8" w:rsidRPr="004F6573" w:rsidRDefault="00271FD8" w:rsidP="0086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в случае поступления документов в «упрощенном порядке», если объект недвижимого имущества входит в границы зоны объекта электросетевого хозяйства, государственный регистратор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3">
        <w:rPr>
          <w:rFonts w:ascii="Times New Roman" w:hAnsi="Times New Roman" w:cs="Times New Roman"/>
          <w:sz w:val="28"/>
          <w:szCs w:val="28"/>
        </w:rPr>
        <w:t xml:space="preserve">обязан провести проверку соблюдения параметров размещения зданий и сооружений в охранных зонах объектов электросетевого хозяйства,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в вышеуказанном </w:t>
      </w:r>
      <w:r w:rsidRPr="004F657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573">
        <w:rPr>
          <w:rFonts w:ascii="Times New Roman" w:hAnsi="Times New Roman" w:cs="Times New Roman"/>
          <w:sz w:val="28"/>
          <w:szCs w:val="28"/>
        </w:rPr>
        <w:t xml:space="preserve"> №160.</w:t>
      </w:r>
    </w:p>
    <w:p w:rsidR="00271FD8" w:rsidRPr="004F6573" w:rsidRDefault="00271FD8" w:rsidP="0027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6573">
        <w:rPr>
          <w:rFonts w:ascii="Times New Roman" w:hAnsi="Times New Roman" w:cs="Times New Roman"/>
          <w:sz w:val="28"/>
          <w:szCs w:val="28"/>
        </w:rPr>
        <w:t xml:space="preserve"> такая проверка осуществляется государственным </w:t>
      </w:r>
      <w:r w:rsidRPr="00DB5F1E">
        <w:rPr>
          <w:rFonts w:ascii="Times New Roman" w:hAnsi="Times New Roman" w:cs="Times New Roman"/>
          <w:sz w:val="28"/>
          <w:szCs w:val="28"/>
        </w:rPr>
        <w:t>регистратором прав</w:t>
      </w:r>
      <w:r w:rsidR="00A95454">
        <w:rPr>
          <w:rFonts w:ascii="Times New Roman" w:hAnsi="Times New Roman" w:cs="Times New Roman"/>
          <w:sz w:val="28"/>
          <w:szCs w:val="28"/>
        </w:rPr>
        <w:t xml:space="preserve"> посредством анализа сведений</w:t>
      </w:r>
      <w:r w:rsidRPr="00DB5F1E">
        <w:rPr>
          <w:rFonts w:ascii="Times New Roman" w:hAnsi="Times New Roman" w:cs="Times New Roman"/>
          <w:sz w:val="28"/>
          <w:szCs w:val="28"/>
        </w:rPr>
        <w:t xml:space="preserve">, содержащихся в техническом плане объекта недвижимости, в частности в его заключении, где кадастровый инженер (в обязанности которого в соответствии со ст. 29.1 Федерального закона от 24.07.2007 </w:t>
      </w:r>
      <w:r w:rsidR="00BA2F10">
        <w:rPr>
          <w:rFonts w:ascii="Times New Roman" w:hAnsi="Times New Roman" w:cs="Times New Roman"/>
          <w:sz w:val="28"/>
          <w:szCs w:val="28"/>
        </w:rPr>
        <w:t>№</w:t>
      </w:r>
      <w:r w:rsidRPr="00DB5F1E">
        <w:rPr>
          <w:rFonts w:ascii="Times New Roman" w:hAnsi="Times New Roman" w:cs="Times New Roman"/>
          <w:sz w:val="28"/>
          <w:szCs w:val="28"/>
        </w:rPr>
        <w:t xml:space="preserve"> 221-ФЗ (ред. от 13.06.2023) "О кадастровой деяте</w:t>
      </w:r>
      <w:r w:rsidR="00A95454">
        <w:rPr>
          <w:rFonts w:ascii="Times New Roman" w:hAnsi="Times New Roman" w:cs="Times New Roman"/>
          <w:sz w:val="28"/>
          <w:szCs w:val="28"/>
        </w:rPr>
        <w:t xml:space="preserve">льности" входит, в том числе: </w:t>
      </w:r>
      <w:r w:rsidRPr="00DB5F1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требований федеральных законов и иных нормативных правовых актов Российской Федерации в области кадастровых отношений, а также соблюдение стандартов осуществления кадастровой деятельности)  </w:t>
      </w:r>
      <w:r>
        <w:rPr>
          <w:rFonts w:ascii="Times New Roman" w:hAnsi="Times New Roman" w:cs="Times New Roman"/>
          <w:sz w:val="28"/>
          <w:szCs w:val="28"/>
        </w:rPr>
        <w:t>должен отразить выводы</w:t>
      </w:r>
      <w:r w:rsidRPr="00DB5F1E">
        <w:rPr>
          <w:rFonts w:ascii="Times New Roman" w:hAnsi="Times New Roman" w:cs="Times New Roman"/>
          <w:sz w:val="28"/>
          <w:szCs w:val="28"/>
        </w:rPr>
        <w:t xml:space="preserve"> о соответствии объекта капитального строительства допустимым параметрам размещения в охранных зонах объектов электросетевого хозяйства зданий и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FD8" w:rsidRPr="004F6573" w:rsidRDefault="00271FD8" w:rsidP="00271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 xml:space="preserve">В случае если кадастровым инженером в техническом плане указано на соответствие размещения объекта капитального строительства параметрам,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вышеуказанном </w:t>
      </w:r>
      <w:r w:rsidRPr="004F6573">
        <w:rPr>
          <w:rFonts w:ascii="Times New Roman" w:hAnsi="Times New Roman" w:cs="Times New Roman"/>
          <w:sz w:val="28"/>
          <w:szCs w:val="28"/>
        </w:rPr>
        <w:t>Постановлением № 160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при отсутствии иных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государственным ре</w:t>
      </w:r>
      <w:r>
        <w:rPr>
          <w:rFonts w:ascii="Times New Roman" w:hAnsi="Times New Roman" w:cs="Times New Roman"/>
          <w:sz w:val="28"/>
          <w:szCs w:val="28"/>
        </w:rPr>
        <w:t xml:space="preserve">гистратором </w:t>
      </w:r>
      <w:r w:rsidRPr="004F6573">
        <w:rPr>
          <w:rFonts w:ascii="Times New Roman" w:hAnsi="Times New Roman" w:cs="Times New Roman"/>
          <w:sz w:val="28"/>
          <w:szCs w:val="28"/>
        </w:rPr>
        <w:t xml:space="preserve"> принимается решение об осуществлении учетно-регистрационных действий.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обязанность по проверке соответствия нормам размещения объекта капитального строительства, в зоне объектов электросетевого хозяйства возложена на кадастрового инженера, который непосредственно выезжает на место и проводит обследование. Отразив, в последствии, вывод о соответствии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параметрам в техническом паспорте в разделе «Заключение кадастрового инженера».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гражданам и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 больше не нужно делать запросы в сетевые организации и ждать от них ответы.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 порядок,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приостановлений учетно-регистрационных действий будет меньше.</w:t>
      </w:r>
    </w:p>
    <w:p w:rsidR="00BA2F10" w:rsidRPr="00150847" w:rsidRDefault="00BA2F10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1FD8" w:rsidRDefault="00CD406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423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519899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03" cy="42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C3" w:rsidRDefault="009703C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063" w:rsidRPr="00CD4063" w:rsidRDefault="00CD4063" w:rsidP="00CD4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DC5146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lastRenderedPageBreak/>
        <w:t>Об Управлении Росреестра по Алтайскому краю</w:t>
      </w:r>
      <w:r w:rsidRPr="00DC5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</w:t>
      </w:r>
      <w:proofErr w:type="gram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Роскадастра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Алтайскому краю. Руководитель Управления</w:t>
      </w:r>
      <w:r w:rsidRPr="00DC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регистратор Алтайского края</w:t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Юрий Викторович Калашников.</w:t>
      </w:r>
    </w:p>
    <w:p w:rsidR="00CD4063" w:rsidRPr="00DC5146" w:rsidRDefault="00CD4063" w:rsidP="00CD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CD4063" w:rsidRPr="00DC5146" w:rsidRDefault="00CD4063" w:rsidP="00CD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  <w:r w:rsidRPr="00DC5146"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DC5146">
        <w:rPr>
          <w:rFonts w:ascii="Times New Roman" w:eastAsia="Calibri" w:hAnsi="Times New Roman" w:cs="Times New Roman"/>
          <w:sz w:val="20"/>
          <w:szCs w:val="20"/>
        </w:rPr>
        <w:br/>
      </w:r>
      <w:r w:rsidRPr="00DC51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D4063" w:rsidRPr="00DC5146" w:rsidRDefault="009E5CC4" w:rsidP="00CD40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CD4063"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D4063"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CD4063" w:rsidRPr="00DC5146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CD4063" w:rsidRPr="00DC5146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CD4063" w:rsidRPr="00DC5146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DC5146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: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bookmarkEnd w:id="0"/>
    <w:p w:rsidR="00CD4063" w:rsidRPr="007B653D" w:rsidRDefault="00CD406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9B" w:rsidRPr="008F66ED" w:rsidRDefault="00DB44C8" w:rsidP="00271FD8">
      <w:pPr>
        <w:pStyle w:val="af9"/>
        <w:jc w:val="right"/>
      </w:pPr>
      <w:r>
        <w:t xml:space="preserve">           </w:t>
      </w:r>
    </w:p>
    <w:sectPr w:rsidR="0094629B" w:rsidRPr="008F66ED" w:rsidSect="00763402">
      <w:headerReference w:type="default" r:id="rId15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C4" w:rsidRDefault="009E5CC4">
      <w:pPr>
        <w:spacing w:after="0" w:line="240" w:lineRule="auto"/>
      </w:pPr>
      <w:r>
        <w:separator/>
      </w:r>
    </w:p>
  </w:endnote>
  <w:endnote w:type="continuationSeparator" w:id="0">
    <w:p w:rsidR="009E5CC4" w:rsidRDefault="009E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C4" w:rsidRDefault="009E5CC4">
      <w:pPr>
        <w:spacing w:after="0" w:line="240" w:lineRule="auto"/>
      </w:pPr>
      <w:r>
        <w:separator/>
      </w:r>
    </w:p>
  </w:footnote>
  <w:footnote w:type="continuationSeparator" w:id="0">
    <w:p w:rsidR="009E5CC4" w:rsidRDefault="009E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3C3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1FD8"/>
    <w:rsid w:val="002772E4"/>
    <w:rsid w:val="0028160D"/>
    <w:rsid w:val="00290094"/>
    <w:rsid w:val="002A0CEC"/>
    <w:rsid w:val="002A3A08"/>
    <w:rsid w:val="002C6AA5"/>
    <w:rsid w:val="002C7482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D0E00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0CFB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65B2F"/>
    <w:rsid w:val="008720EA"/>
    <w:rsid w:val="008A3735"/>
    <w:rsid w:val="008D09FD"/>
    <w:rsid w:val="008D15D3"/>
    <w:rsid w:val="008D176D"/>
    <w:rsid w:val="008E4C53"/>
    <w:rsid w:val="008F0A9E"/>
    <w:rsid w:val="008F66ED"/>
    <w:rsid w:val="0091237B"/>
    <w:rsid w:val="00944358"/>
    <w:rsid w:val="0094629B"/>
    <w:rsid w:val="00963804"/>
    <w:rsid w:val="009703C3"/>
    <w:rsid w:val="00972BF7"/>
    <w:rsid w:val="009876C7"/>
    <w:rsid w:val="009939D4"/>
    <w:rsid w:val="009C02DA"/>
    <w:rsid w:val="009C5CF4"/>
    <w:rsid w:val="009C7FCA"/>
    <w:rsid w:val="009D61F0"/>
    <w:rsid w:val="009E5CC4"/>
    <w:rsid w:val="009F0C08"/>
    <w:rsid w:val="009F3FE0"/>
    <w:rsid w:val="00A226E1"/>
    <w:rsid w:val="00A26F16"/>
    <w:rsid w:val="00A52BDC"/>
    <w:rsid w:val="00A562CD"/>
    <w:rsid w:val="00A73A68"/>
    <w:rsid w:val="00A8312A"/>
    <w:rsid w:val="00A95454"/>
    <w:rsid w:val="00AA320F"/>
    <w:rsid w:val="00B01E69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A2F10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D4063"/>
    <w:rsid w:val="00CF1958"/>
    <w:rsid w:val="00D02E8B"/>
    <w:rsid w:val="00D264D7"/>
    <w:rsid w:val="00D70025"/>
    <w:rsid w:val="00D73A10"/>
    <w:rsid w:val="00D773DC"/>
    <w:rsid w:val="00D87070"/>
    <w:rsid w:val="00D94659"/>
    <w:rsid w:val="00DA70A3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Бучнева Анжелика Анатольевна</cp:lastModifiedBy>
  <cp:revision>9</cp:revision>
  <cp:lastPrinted>2023-02-27T08:29:00Z</cp:lastPrinted>
  <dcterms:created xsi:type="dcterms:W3CDTF">2023-02-28T02:10:00Z</dcterms:created>
  <dcterms:modified xsi:type="dcterms:W3CDTF">2023-12-13T03:16:00Z</dcterms:modified>
</cp:coreProperties>
</file>